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黑体" w:hAnsi="黑体" w:eastAsia="黑体" w:cs="黑体"/>
          <w:sz w:val="28"/>
          <w:szCs w:val="36"/>
          <w:lang w:val="en-US" w:eastAsia="zh-CN"/>
        </w:rPr>
      </w:pPr>
      <w:r>
        <w:rPr>
          <w:rFonts w:hint="eastAsia" w:ascii="黑体" w:hAnsi="黑体" w:eastAsia="黑体" w:cs="黑体"/>
          <w:sz w:val="28"/>
          <w:szCs w:val="36"/>
          <w:lang w:eastAsia="zh-CN"/>
        </w:rPr>
        <w:t>《</w:t>
      </w: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>广东交通职业技术学院学报</w:t>
      </w:r>
      <w:r>
        <w:rPr>
          <w:rFonts w:hint="eastAsia" w:ascii="黑体" w:hAnsi="黑体" w:eastAsia="黑体" w:cs="黑体"/>
          <w:sz w:val="28"/>
          <w:szCs w:val="36"/>
          <w:lang w:eastAsia="zh-CN"/>
        </w:rPr>
        <w:t>》</w:t>
      </w:r>
      <w:r>
        <w:rPr>
          <w:rFonts w:hint="eastAsia" w:ascii="黑体" w:hAnsi="黑体" w:eastAsia="黑体" w:cs="黑体"/>
          <w:sz w:val="28"/>
          <w:szCs w:val="36"/>
          <w:lang w:val="en-US" w:eastAsia="zh-CN"/>
        </w:rPr>
        <w:t>论文著作权许可协议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u w:val="single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甲方：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（全体作者姓名）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</w:rPr>
        <w:t xml:space="preserve">                                                    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firstLine="630" w:firstLineChars="300"/>
        <w:textAlignment w:val="auto"/>
        <w:rPr>
          <w:rFonts w:hint="eastAsia" w:ascii="宋体" w:hAnsi="宋体" w:cs="宋体"/>
          <w:b w:val="0"/>
          <w:bCs w:val="0"/>
          <w:sz w:val="21"/>
          <w:szCs w:val="21"/>
          <w:u w:val="single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论文编号：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乙方：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《广东交通职业技术学院学报》编辑部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乙双方就著作权许可事宜达成如下协议：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2" w:firstLineChars="200"/>
        <w:jc w:val="left"/>
        <w:textAlignment w:val="auto"/>
        <w:rPr>
          <w:rFonts w:hint="eastAsia" w:ascii="宋体" w:hAnsi="宋体" w:cs="宋体"/>
          <w:b w:val="0"/>
          <w:bCs w:val="0"/>
          <w:sz w:val="21"/>
          <w:szCs w:val="21"/>
          <w:u w:val="none"/>
          <w:lang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第一条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 甲方发表的论文题目为 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</w:rPr>
        <w:t xml:space="preserve">                                   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</w:rPr>
        <w:t xml:space="preserve">                                                                                        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cs="宋体"/>
          <w:b w:val="0"/>
          <w:bCs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1"/>
          <w:szCs w:val="21"/>
          <w:u w:val="none"/>
          <w:lang w:eastAsia="zh-CN"/>
        </w:rPr>
        <w:t>（</w:t>
      </w:r>
      <w:r>
        <w:rPr>
          <w:rFonts w:hint="eastAsia" w:ascii="宋体" w:hAnsi="宋体" w:cs="宋体"/>
          <w:b w:val="0"/>
          <w:bCs w:val="0"/>
          <w:sz w:val="21"/>
          <w:szCs w:val="21"/>
          <w:u w:val="none"/>
          <w:lang w:val="en-US" w:eastAsia="zh-CN"/>
        </w:rPr>
        <w:t>以下简称“该论文”</w:t>
      </w:r>
      <w:r>
        <w:rPr>
          <w:rFonts w:hint="eastAsia" w:ascii="宋体" w:hAnsi="宋体" w:cs="宋体"/>
          <w:b w:val="0"/>
          <w:bCs w:val="0"/>
          <w:sz w:val="21"/>
          <w:szCs w:val="21"/>
          <w:u w:val="none"/>
          <w:lang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2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u w:val="none"/>
          <w:lang w:val="en-US" w:eastAsia="zh-CN"/>
        </w:rPr>
        <w:t>第二条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甲方在签署本协议时，须做出以下学术规范承诺：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1. 该论文投《广东交通职业技术学院学报》后，3 个月内不再投其他出版物。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2. 该论文为原创作品，保证未在国内外公开出版物上发表过。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3. 该论文属作者本人的创造性劳动成果，凡引用他人的论述、数据、结果等处，均已列出对应的参考文献。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default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default" w:ascii="宋体" w:hAnsi="宋体" w:cs="宋体"/>
          <w:sz w:val="21"/>
          <w:szCs w:val="21"/>
          <w:u w:val="none"/>
          <w:lang w:val="en-US" w:eastAsia="zh-CN"/>
        </w:rPr>
        <w:t>4．甲方对该论文内容的正确性、真实性和可靠性等承担责任，保证该论文的署名权无争议。若发生署名权争议问题，一切责任由甲方承担。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default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default" w:ascii="宋体" w:hAnsi="宋体" w:cs="宋体"/>
          <w:sz w:val="21"/>
          <w:szCs w:val="21"/>
          <w:u w:val="none"/>
          <w:lang w:val="en-US" w:eastAsia="zh-CN"/>
        </w:rPr>
        <w:t>5．作者单位或该论文所述课题，对该论文的发表无保密要求。若发生侵权或泄密问题，一切责任由甲方承担。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2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u w:val="none"/>
          <w:lang w:val="en-US" w:eastAsia="zh-CN"/>
        </w:rPr>
        <w:t>第三条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 甲方自愿将论文整体及相关附件的全部复制传播的权利——包括但不限于复制权、发行权、信息网络传播权、翻译权、汇编权、改编权等著作财产权免费许可给乙方，乙方有权通过包括但不限于以下方式使用：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1. 包括但不限于以各种已知或将来可能出现的形态、格式和介质，如光盘、磁盘、网络等形式，复制、发行、信息网络传播、广播或其他传播方式使用许可内容；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2. 翻译、改编、汇编该论文，以及利用该论文中的图表，摘要或任何部分衍生其他作品；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3. 除本刊自行使用外，本刊有权许可第三方平台（含中国知网）等行使上述权利。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default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4. </w:t>
      </w:r>
      <w:r>
        <w:rPr>
          <w:rFonts w:hint="default" w:ascii="宋体" w:hAnsi="宋体" w:cs="宋体"/>
          <w:sz w:val="21"/>
          <w:szCs w:val="21"/>
          <w:u w:val="none"/>
          <w:lang w:val="en-US" w:eastAsia="zh-CN"/>
        </w:rPr>
        <w:t>许可期限：著作权保护期限。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textAlignment w:val="auto"/>
        <w:rPr>
          <w:rFonts w:hint="default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5. </w:t>
      </w:r>
      <w:r>
        <w:rPr>
          <w:rFonts w:hint="default" w:ascii="宋体" w:hAnsi="宋体" w:cs="宋体"/>
          <w:sz w:val="21"/>
          <w:szCs w:val="21"/>
          <w:u w:val="none"/>
          <w:lang w:val="en-US" w:eastAsia="zh-CN"/>
        </w:rPr>
        <w:t>许可使用范围：全球范围。</w:t>
      </w:r>
    </w:p>
    <w:p>
      <w:pPr>
        <w:pStyle w:val="6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22" w:firstLineChars="200"/>
        <w:textAlignment w:val="auto"/>
        <w:rPr>
          <w:rFonts w:ascii="宋体" w:hAnsi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第四条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cs="宋体"/>
          <w:sz w:val="21"/>
          <w:szCs w:val="21"/>
        </w:rPr>
        <w:t>双方因履行本协议而产生的争议应协商解决，协商不成的任何一方可向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乙方</w:t>
      </w:r>
      <w:r>
        <w:rPr>
          <w:rFonts w:hint="eastAsia" w:ascii="宋体" w:hAnsi="宋体" w:cs="宋体"/>
          <w:sz w:val="21"/>
          <w:szCs w:val="21"/>
        </w:rPr>
        <w:t>所在地有管辖权的人民法院起诉。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422" w:firstLineChars="200"/>
        <w:textAlignment w:val="auto"/>
        <w:rPr>
          <w:rFonts w:ascii="宋体" w:hAnsi="宋体" w:cs="宋体"/>
          <w:b w:val="0"/>
          <w:bCs w:val="0"/>
          <w:sz w:val="21"/>
          <w:szCs w:val="21"/>
          <w:highlight w:val="yellow"/>
        </w:rPr>
      </w:pPr>
      <w:r>
        <w:rPr>
          <w:rFonts w:hint="eastAsia" w:ascii="宋体" w:hAnsi="宋体" w:cs="宋体"/>
          <w:b/>
          <w:bCs/>
          <w:sz w:val="21"/>
          <w:szCs w:val="21"/>
          <w:highlight w:val="none"/>
          <w:lang w:val="en-US" w:eastAsia="zh-CN"/>
        </w:rPr>
        <w:t>第五条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</w:rPr>
        <w:t>本协议需全体作者签字，自签字之日起生效。协议签署后需将协议电子版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val="en-US" w:eastAsia="zh-CN"/>
        </w:rPr>
        <w:t>扫描件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</w:rPr>
        <w:t>上传至投稿系统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val="en-US" w:eastAsia="zh-CN"/>
        </w:rPr>
        <w:t>扫描件与原件具有同等法律效力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</w:rPr>
        <w:t>。若所投论文最终未被录用的，则本协议自动失效。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textAlignment w:val="auto"/>
        <w:rPr>
          <w:rFonts w:ascii="宋体" w:hAnsi="宋体" w:cs="宋体"/>
          <w:b/>
          <w:bCs/>
          <w:sz w:val="21"/>
          <w:szCs w:val="21"/>
          <w:highlight w:val="none"/>
        </w:rPr>
      </w:pPr>
      <w:r>
        <w:rPr>
          <w:rFonts w:hint="eastAsia" w:ascii="宋体" w:hAnsi="宋体" w:cs="宋体"/>
          <w:b/>
          <w:bCs/>
          <w:sz w:val="21"/>
          <w:szCs w:val="21"/>
          <w:highlight w:val="none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420" w:firstLineChars="200"/>
        <w:jc w:val="center"/>
        <w:textAlignment w:val="auto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（以下无正文）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0" w:firstLineChars="0"/>
        <w:jc w:val="left"/>
        <w:textAlignment w:val="auto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甲方：</w:t>
      </w:r>
      <w:r>
        <w:rPr>
          <w:rFonts w:hint="eastAsia" w:ascii="宋体" w:hAnsi="宋体" w:cs="宋体"/>
          <w:sz w:val="21"/>
          <w:szCs w:val="21"/>
        </w:rPr>
        <w:t xml:space="preserve">    全体作者签名（如有3个以上作者请自行添加签字栏）：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823"/>
        <w:gridCol w:w="2480"/>
        <w:gridCol w:w="2366"/>
        <w:gridCol w:w="1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序号</w:t>
            </w:r>
          </w:p>
        </w:tc>
        <w:tc>
          <w:tcPr>
            <w:tcW w:w="2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作者姓名（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手签</w:t>
            </w:r>
            <w:r>
              <w:rPr>
                <w:rFonts w:hint="eastAsia" w:ascii="宋体" w:hAnsi="宋体" w:cs="宋体"/>
                <w:sz w:val="21"/>
                <w:szCs w:val="21"/>
              </w:rPr>
              <w:t>）</w:t>
            </w:r>
          </w:p>
        </w:tc>
        <w:tc>
          <w:tcPr>
            <w:tcW w:w="2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hint="eastAsia"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作者身份证号</w:t>
            </w:r>
          </w:p>
        </w:tc>
        <w:tc>
          <w:tcPr>
            <w:tcW w:w="278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</w:rPr>
              <w:t>作者单位</w:t>
            </w:r>
          </w:p>
        </w:tc>
        <w:tc>
          <w:tcPr>
            <w:tcW w:w="21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签署日期（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手签</w:t>
            </w:r>
            <w:r>
              <w:rPr>
                <w:rFonts w:hint="eastAsia" w:ascii="宋体" w:hAnsi="宋体" w:cs="宋体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1</w:t>
            </w:r>
          </w:p>
        </w:tc>
        <w:tc>
          <w:tcPr>
            <w:tcW w:w="2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2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  <w:highlight w:val="yellow"/>
              </w:rPr>
            </w:pPr>
          </w:p>
        </w:tc>
        <w:tc>
          <w:tcPr>
            <w:tcW w:w="278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21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2</w:t>
            </w:r>
          </w:p>
        </w:tc>
        <w:tc>
          <w:tcPr>
            <w:tcW w:w="2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2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  <w:highlight w:val="yellow"/>
              </w:rPr>
            </w:pPr>
          </w:p>
        </w:tc>
        <w:tc>
          <w:tcPr>
            <w:tcW w:w="278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21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…</w:t>
            </w:r>
          </w:p>
        </w:tc>
        <w:tc>
          <w:tcPr>
            <w:tcW w:w="208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29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  <w:highlight w:val="yellow"/>
              </w:rPr>
            </w:pPr>
          </w:p>
        </w:tc>
        <w:tc>
          <w:tcPr>
            <w:tcW w:w="278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21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8" w:lineRule="auto"/>
              <w:jc w:val="center"/>
              <w:textAlignment w:val="auto"/>
              <w:rPr>
                <w:rFonts w:ascii="宋体" w:hAnsi="宋体" w:cs="宋体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88" w:lineRule="auto"/>
        <w:ind w:firstLine="840" w:firstLineChars="400"/>
        <w:jc w:val="center"/>
        <w:textAlignment w:val="auto"/>
        <w:rPr>
          <w:rFonts w:hint="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textAlignment w:val="auto"/>
        <w:rPr>
          <w:rFonts w:hint="eastAsia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乙方：《广东交通职业技术学院学报》编辑部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2520" w:firstLineChars="1200"/>
        <w:textAlignment w:val="auto"/>
        <w:rPr>
          <w:rFonts w:hint="default" w:ascii="宋体" w:hAnsi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   年  月   日</w:t>
      </w:r>
      <w:bookmarkStart w:id="0" w:name="_GoBack"/>
      <w:bookmarkEnd w:id="0"/>
    </w:p>
    <w:sectPr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5044F1"/>
    <w:multiLevelType w:val="singleLevel"/>
    <w:tmpl w:val="375044F1"/>
    <w:lvl w:ilvl="0" w:tentative="0">
      <w:start w:val="1"/>
      <w:numFmt w:val="ideographTraditional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1NTgwMjUzNDYyYTA3MjJiZGVmMjQ1YTViNWY4NjcifQ=="/>
  </w:docVars>
  <w:rsids>
    <w:rsidRoot w:val="56F12F1B"/>
    <w:rsid w:val="25C32FD6"/>
    <w:rsid w:val="56F1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913</Words>
  <Characters>921</Characters>
  <Lines>0</Lines>
  <Paragraphs>0</Paragraphs>
  <TotalTime>17</TotalTime>
  <ScaleCrop>false</ScaleCrop>
  <LinksUpToDate>false</LinksUpToDate>
  <CharactersWithSpaces>1189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2022-12-19T00:51:00Z</dcterms:created>
  <dc:creator>tangyc</dc:creator>
  <cp:lastModifiedBy>tangyc</cp:lastModifiedBy>
  <dcterms:modified xsi:type="dcterms:W3CDTF">2022-12-19T01:21:36Z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84D685CC977844CE9573873679FF5DD4</vt:lpwstr>
  </property>
</Properties>
</file>